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erogazione stagione teatrale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erogazione stagione teatrale.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